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04" w:rsidRDefault="001E1104" w:rsidP="001E1104">
      <w:pPr>
        <w:spacing w:after="0"/>
        <w:jc w:val="center"/>
        <w:rPr>
          <w:rFonts w:ascii="Arial" w:hAnsi="Arial" w:cs="Arial"/>
          <w:b/>
          <w:color w:val="000000"/>
          <w:sz w:val="40"/>
          <w:szCs w:val="40"/>
          <w:shd w:val="clear" w:color="auto" w:fill="FFFFFF"/>
        </w:rPr>
      </w:pPr>
    </w:p>
    <w:p w:rsidR="001E1104" w:rsidRDefault="001E1104" w:rsidP="001E1104">
      <w:pPr>
        <w:spacing w:after="0"/>
        <w:jc w:val="center"/>
        <w:rPr>
          <w:rFonts w:ascii="Arial" w:hAnsi="Arial" w:cs="Arial"/>
          <w:b/>
          <w:color w:val="000000"/>
          <w:sz w:val="40"/>
          <w:szCs w:val="40"/>
          <w:shd w:val="clear" w:color="auto" w:fill="FFFFFF"/>
        </w:rPr>
      </w:pPr>
    </w:p>
    <w:p w:rsidR="001E1104" w:rsidRDefault="001E1104" w:rsidP="001E1104">
      <w:pPr>
        <w:spacing w:after="0"/>
        <w:jc w:val="center"/>
        <w:rPr>
          <w:rFonts w:ascii="Arial" w:hAnsi="Arial" w:cs="Arial"/>
          <w:b/>
          <w:color w:val="000000"/>
          <w:sz w:val="40"/>
          <w:szCs w:val="40"/>
          <w:shd w:val="clear" w:color="auto" w:fill="FFFFFF"/>
        </w:rPr>
      </w:pPr>
    </w:p>
    <w:p w:rsidR="001E1104" w:rsidRDefault="001E1104" w:rsidP="001E1104">
      <w:pPr>
        <w:spacing w:after="0"/>
        <w:jc w:val="center"/>
        <w:rPr>
          <w:rFonts w:ascii="Arial" w:hAnsi="Arial" w:cs="Arial"/>
          <w:b/>
          <w:color w:val="000000"/>
          <w:sz w:val="40"/>
          <w:szCs w:val="40"/>
          <w:shd w:val="clear" w:color="auto" w:fill="FFFFFF"/>
        </w:rPr>
      </w:pPr>
    </w:p>
    <w:p w:rsidR="001E1104" w:rsidRDefault="001E1104" w:rsidP="001E1104">
      <w:pPr>
        <w:spacing w:after="0"/>
        <w:jc w:val="center"/>
        <w:rPr>
          <w:rFonts w:ascii="Arial" w:hAnsi="Arial" w:cs="Arial"/>
          <w:b/>
          <w:color w:val="000000"/>
          <w:sz w:val="40"/>
          <w:szCs w:val="40"/>
          <w:shd w:val="clear" w:color="auto" w:fill="FFFFFF"/>
        </w:rPr>
      </w:pPr>
    </w:p>
    <w:p w:rsidR="001E1104" w:rsidRDefault="001E1104" w:rsidP="001E1104">
      <w:pPr>
        <w:spacing w:after="0"/>
        <w:jc w:val="center"/>
        <w:rPr>
          <w:rFonts w:ascii="Arial" w:hAnsi="Arial" w:cs="Arial"/>
          <w:b/>
          <w:color w:val="000000"/>
          <w:sz w:val="40"/>
          <w:szCs w:val="40"/>
          <w:shd w:val="clear" w:color="auto" w:fill="FFFFFF"/>
        </w:rPr>
      </w:pPr>
      <w:r w:rsidRPr="008C6006">
        <w:rPr>
          <w:rFonts w:ascii="Arial" w:hAnsi="Arial" w:cs="Arial"/>
          <w:b/>
          <w:color w:val="000000"/>
          <w:sz w:val="40"/>
          <w:szCs w:val="40"/>
          <w:shd w:val="clear" w:color="auto" w:fill="FFFFFF"/>
        </w:rPr>
        <w:t>Постановление Правительства РФ</w:t>
      </w:r>
    </w:p>
    <w:p w:rsidR="001E1104" w:rsidRPr="008C6006" w:rsidRDefault="001E1104" w:rsidP="001E1104">
      <w:pPr>
        <w:spacing w:after="0"/>
        <w:jc w:val="center"/>
        <w:rPr>
          <w:rFonts w:ascii="Arial" w:hAnsi="Arial" w:cs="Arial"/>
          <w:b/>
          <w:color w:val="000000"/>
          <w:sz w:val="40"/>
          <w:szCs w:val="40"/>
        </w:rPr>
      </w:pPr>
      <w:r w:rsidRPr="008C6006">
        <w:rPr>
          <w:rFonts w:ascii="Arial" w:hAnsi="Arial" w:cs="Arial"/>
          <w:b/>
          <w:color w:val="000000"/>
          <w:sz w:val="40"/>
          <w:szCs w:val="40"/>
          <w:shd w:val="clear" w:color="auto" w:fill="FFFFFF"/>
        </w:rPr>
        <w:t>№ 755</w:t>
      </w:r>
      <w:r>
        <w:rPr>
          <w:rFonts w:ascii="Arial" w:hAnsi="Arial" w:cs="Arial"/>
          <w:b/>
          <w:color w:val="000000"/>
          <w:sz w:val="40"/>
          <w:szCs w:val="40"/>
          <w:shd w:val="clear" w:color="auto" w:fill="FFFFFF"/>
        </w:rPr>
        <w:t xml:space="preserve"> </w:t>
      </w:r>
      <w:r w:rsidRPr="008C6006">
        <w:rPr>
          <w:rFonts w:ascii="Arial" w:hAnsi="Arial" w:cs="Arial"/>
          <w:b/>
          <w:color w:val="000000"/>
          <w:sz w:val="40"/>
          <w:szCs w:val="40"/>
          <w:shd w:val="clear" w:color="auto" w:fill="FFFFFF"/>
        </w:rPr>
        <w:t xml:space="preserve">от 31 августа 2013 г. </w:t>
      </w:r>
      <w:r w:rsidRPr="008C6006">
        <w:rPr>
          <w:rFonts w:ascii="Arial" w:hAnsi="Arial" w:cs="Arial"/>
          <w:b/>
          <w:color w:val="000000"/>
          <w:sz w:val="40"/>
          <w:szCs w:val="40"/>
        </w:rPr>
        <w:br/>
      </w:r>
      <w:r w:rsidRPr="008C6006">
        <w:rPr>
          <w:rFonts w:ascii="Arial" w:hAnsi="Arial" w:cs="Arial"/>
          <w:b/>
          <w:color w:val="000000"/>
          <w:sz w:val="40"/>
          <w:szCs w:val="40"/>
          <w:shd w:val="clear" w:color="auto" w:fill="FFFFFF"/>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C6006">
        <w:rPr>
          <w:rFonts w:ascii="Arial" w:hAnsi="Arial" w:cs="Arial"/>
          <w:b/>
          <w:color w:val="000000"/>
          <w:sz w:val="40"/>
          <w:szCs w:val="40"/>
        </w:rPr>
        <w:br/>
      </w:r>
    </w:p>
    <w:p w:rsidR="001E1104" w:rsidRDefault="001E1104" w:rsidP="001E1104">
      <w:pPr>
        <w:spacing w:after="0" w:line="240" w:lineRule="auto"/>
        <w:rPr>
          <w:rFonts w:ascii="Arial" w:hAnsi="Arial" w:cs="Arial"/>
          <w:b/>
          <w:color w:val="000000"/>
          <w:sz w:val="30"/>
          <w:szCs w:val="30"/>
        </w:rPr>
      </w:pPr>
    </w:p>
    <w:p w:rsidR="001E1104" w:rsidRPr="008C6006" w:rsidRDefault="001E1104" w:rsidP="001E1104">
      <w:pPr>
        <w:pageBreakBefore/>
        <w:spacing w:after="0" w:line="240" w:lineRule="auto"/>
        <w:ind w:firstLine="567"/>
        <w:rPr>
          <w:rFonts w:ascii="Arial" w:eastAsia="Times New Roman" w:hAnsi="Arial" w:cs="Arial"/>
          <w:sz w:val="20"/>
          <w:szCs w:val="20"/>
          <w:lang w:eastAsia="ru-RU"/>
        </w:rPr>
      </w:pPr>
      <w:r w:rsidRPr="008C6006">
        <w:rPr>
          <w:rFonts w:ascii="Arial" w:eastAsia="Times New Roman" w:hAnsi="Arial" w:cs="Arial"/>
          <w:color w:val="000000"/>
          <w:sz w:val="20"/>
          <w:szCs w:val="20"/>
          <w:lang w:eastAsia="ru-RU"/>
        </w:rPr>
        <w:lastRenderedPageBreak/>
        <w:t>В</w:t>
      </w:r>
      <w:r w:rsidRPr="008C6006">
        <w:rPr>
          <w:rFonts w:ascii="Arial" w:eastAsia="Times New Roman" w:hAnsi="Arial" w:cs="Arial"/>
          <w:color w:val="000000"/>
          <w:sz w:val="27"/>
          <w:szCs w:val="27"/>
          <w:lang w:eastAsia="ru-RU"/>
        </w:rPr>
        <w:t xml:space="preserve"> </w:t>
      </w:r>
      <w:r w:rsidRPr="008C6006">
        <w:rPr>
          <w:rFonts w:ascii="Arial" w:eastAsia="Times New Roman" w:hAnsi="Arial" w:cs="Arial"/>
          <w:sz w:val="20"/>
          <w:szCs w:val="20"/>
          <w:lang w:eastAsia="ru-RU"/>
        </w:rPr>
        <w:t>соответствии с </w:t>
      </w:r>
      <w:hyperlink r:id="rId6" w:anchor="block_109174" w:history="1">
        <w:r w:rsidRPr="008C6006">
          <w:rPr>
            <w:rFonts w:ascii="Arial" w:eastAsia="Times New Roman" w:hAnsi="Arial" w:cs="Arial"/>
            <w:sz w:val="20"/>
            <w:szCs w:val="20"/>
            <w:lang w:eastAsia="ru-RU"/>
          </w:rPr>
          <w:t>частью 4 статьи 98</w:t>
        </w:r>
      </w:hyperlink>
      <w:r w:rsidRPr="008C6006">
        <w:rPr>
          <w:rFonts w:ascii="Arial" w:eastAsia="Times New Roman" w:hAnsi="Arial" w:cs="Arial"/>
          <w:sz w:val="20"/>
          <w:szCs w:val="20"/>
          <w:lang w:eastAsia="ru-RU"/>
        </w:rPr>
        <w:t> Федерального закона "Об образовании в Российской Федерации" Правительство Российской Федерации постановляет:</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2. Утвердить прилагаемые </w:t>
      </w:r>
      <w:hyperlink r:id="rId7" w:anchor="block_1000" w:history="1">
        <w:r w:rsidRPr="008C6006">
          <w:rPr>
            <w:rFonts w:ascii="Arial" w:eastAsia="Times New Roman" w:hAnsi="Arial" w:cs="Arial"/>
            <w:sz w:val="20"/>
            <w:szCs w:val="20"/>
            <w:lang w:eastAsia="ru-RU"/>
          </w:rPr>
          <w:t>Правила</w:t>
        </w:r>
      </w:hyperlink>
      <w:r w:rsidRPr="008C6006">
        <w:rPr>
          <w:rFonts w:ascii="Arial" w:eastAsia="Times New Roman" w:hAnsi="Arial" w:cs="Arial"/>
          <w:sz w:val="20"/>
          <w:szCs w:val="20"/>
          <w:lang w:eastAsia="ru-RU"/>
        </w:rPr>
        <w:t>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3. Признать утратившим силу </w:t>
      </w:r>
      <w:hyperlink r:id="rId8" w:history="1">
        <w:r w:rsidRPr="008C6006">
          <w:rPr>
            <w:rFonts w:ascii="Arial" w:eastAsia="Times New Roman" w:hAnsi="Arial" w:cs="Arial"/>
            <w:sz w:val="20"/>
            <w:szCs w:val="20"/>
            <w:lang w:eastAsia="ru-RU"/>
          </w:rPr>
          <w:t>постановление</w:t>
        </w:r>
      </w:hyperlink>
      <w:r w:rsidRPr="008C6006">
        <w:rPr>
          <w:rFonts w:ascii="Arial" w:eastAsia="Times New Roman" w:hAnsi="Arial" w:cs="Arial"/>
          <w:sz w:val="20"/>
          <w:szCs w:val="20"/>
          <w:lang w:eastAsia="ru-RU"/>
        </w:rPr>
        <w:t>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4. Положения </w:t>
      </w:r>
      <w:hyperlink r:id="rId9" w:anchor="block_1074" w:history="1">
        <w:r w:rsidRPr="008C6006">
          <w:rPr>
            <w:rFonts w:ascii="Arial" w:eastAsia="Times New Roman" w:hAnsi="Arial" w:cs="Arial"/>
            <w:sz w:val="20"/>
            <w:szCs w:val="20"/>
            <w:lang w:eastAsia="ru-RU"/>
          </w:rPr>
          <w:t>абзацев четвертого</w:t>
        </w:r>
      </w:hyperlink>
      <w:r w:rsidRPr="008C6006">
        <w:rPr>
          <w:rFonts w:ascii="Arial" w:eastAsia="Times New Roman" w:hAnsi="Arial" w:cs="Arial"/>
          <w:sz w:val="20"/>
          <w:szCs w:val="20"/>
          <w:lang w:eastAsia="ru-RU"/>
        </w:rPr>
        <w:t> и </w:t>
      </w:r>
      <w:hyperlink r:id="rId10" w:anchor="block_1075" w:history="1">
        <w:r w:rsidRPr="008C6006">
          <w:rPr>
            <w:rFonts w:ascii="Arial" w:eastAsia="Times New Roman" w:hAnsi="Arial" w:cs="Arial"/>
            <w:sz w:val="20"/>
            <w:szCs w:val="20"/>
            <w:lang w:eastAsia="ru-RU"/>
          </w:rPr>
          <w:t>пятого пункта 7</w:t>
        </w:r>
      </w:hyperlink>
      <w:r w:rsidRPr="008C6006">
        <w:rPr>
          <w:rFonts w:ascii="Arial" w:eastAsia="Times New Roman" w:hAnsi="Arial" w:cs="Arial"/>
          <w:sz w:val="20"/>
          <w:szCs w:val="20"/>
          <w:lang w:eastAsia="ru-RU"/>
        </w:rPr>
        <w:t> и </w:t>
      </w:r>
      <w:hyperlink r:id="rId11" w:anchor="block_1013" w:history="1">
        <w:r w:rsidRPr="008C6006">
          <w:rPr>
            <w:rFonts w:ascii="Arial" w:eastAsia="Times New Roman" w:hAnsi="Arial" w:cs="Arial"/>
            <w:sz w:val="20"/>
            <w:szCs w:val="20"/>
            <w:lang w:eastAsia="ru-RU"/>
          </w:rPr>
          <w:t>абзаца первого пункта 13</w:t>
        </w:r>
      </w:hyperlink>
      <w:r w:rsidRPr="008C6006">
        <w:rPr>
          <w:rFonts w:ascii="Arial" w:eastAsia="Times New Roman" w:hAnsi="Arial" w:cs="Arial"/>
          <w:sz w:val="20"/>
          <w:szCs w:val="20"/>
          <w:lang w:eastAsia="ru-RU"/>
        </w:rPr>
        <w:t>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12" w:history="1">
        <w:r w:rsidRPr="008C6006">
          <w:rPr>
            <w:rFonts w:ascii="Arial" w:eastAsia="Times New Roman" w:hAnsi="Arial" w:cs="Arial"/>
            <w:sz w:val="20"/>
            <w:szCs w:val="20"/>
            <w:lang w:eastAsia="ru-RU"/>
          </w:rPr>
          <w:t>постановления</w:t>
        </w:r>
      </w:hyperlink>
      <w:r w:rsidRPr="008C6006">
        <w:rPr>
          <w:rFonts w:ascii="Arial" w:eastAsia="Times New Roman" w:hAnsi="Arial" w:cs="Arial"/>
          <w:sz w:val="20"/>
          <w:szCs w:val="20"/>
          <w:lang w:eastAsia="ru-RU"/>
        </w:rPr>
        <w:t>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1E1104" w:rsidRPr="008C6006" w:rsidRDefault="001E1104" w:rsidP="001E1104">
      <w:pPr>
        <w:spacing w:after="0" w:line="240" w:lineRule="auto"/>
        <w:ind w:firstLine="567"/>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1E1104" w:rsidRPr="008C6006" w:rsidTr="004E79AE">
        <w:trPr>
          <w:tblCellSpacing w:w="15" w:type="dxa"/>
        </w:trPr>
        <w:tc>
          <w:tcPr>
            <w:tcW w:w="3300" w:type="pct"/>
            <w:vAlign w:val="bottom"/>
            <w:hideMark/>
          </w:tcPr>
          <w:p w:rsidR="001E1104" w:rsidRPr="008C6006" w:rsidRDefault="001E1104" w:rsidP="004E79AE">
            <w:pPr>
              <w:spacing w:after="0" w:line="240" w:lineRule="auto"/>
              <w:rPr>
                <w:rFonts w:ascii="Arial" w:eastAsia="Times New Roman" w:hAnsi="Arial" w:cs="Arial"/>
                <w:sz w:val="20"/>
                <w:szCs w:val="20"/>
                <w:lang w:eastAsia="ru-RU"/>
              </w:rPr>
            </w:pPr>
            <w:r w:rsidRPr="008C6006">
              <w:rPr>
                <w:rFonts w:ascii="Arial" w:eastAsia="Times New Roman" w:hAnsi="Arial" w:cs="Arial"/>
                <w:sz w:val="20"/>
                <w:szCs w:val="20"/>
                <w:lang w:eastAsia="ru-RU"/>
              </w:rPr>
              <w:t>Председатель Правительства</w:t>
            </w:r>
            <w:r w:rsidRPr="008C6006">
              <w:rPr>
                <w:rFonts w:ascii="Arial" w:eastAsia="Times New Roman" w:hAnsi="Arial" w:cs="Arial"/>
                <w:sz w:val="20"/>
                <w:szCs w:val="20"/>
                <w:lang w:eastAsia="ru-RU"/>
              </w:rPr>
              <w:br/>
              <w:t>Российской Федерации</w:t>
            </w:r>
          </w:p>
        </w:tc>
        <w:tc>
          <w:tcPr>
            <w:tcW w:w="1650" w:type="pct"/>
            <w:vAlign w:val="bottom"/>
            <w:hideMark/>
          </w:tcPr>
          <w:p w:rsidR="001E1104" w:rsidRPr="008C6006" w:rsidRDefault="001E1104" w:rsidP="004E79AE">
            <w:pPr>
              <w:spacing w:after="0" w:line="240" w:lineRule="auto"/>
              <w:ind w:firstLine="567"/>
              <w:jc w:val="right"/>
              <w:rPr>
                <w:rFonts w:ascii="Arial" w:eastAsia="Times New Roman" w:hAnsi="Arial" w:cs="Arial"/>
                <w:sz w:val="20"/>
                <w:szCs w:val="20"/>
                <w:lang w:eastAsia="ru-RU"/>
              </w:rPr>
            </w:pPr>
            <w:r w:rsidRPr="008C6006">
              <w:rPr>
                <w:rFonts w:ascii="Arial" w:eastAsia="Times New Roman" w:hAnsi="Arial" w:cs="Arial"/>
                <w:sz w:val="20"/>
                <w:szCs w:val="20"/>
                <w:lang w:eastAsia="ru-RU"/>
              </w:rPr>
              <w:t>Д. Медведев</w:t>
            </w:r>
          </w:p>
        </w:tc>
      </w:tr>
    </w:tbl>
    <w:p w:rsidR="001E1104" w:rsidRPr="008C6006" w:rsidRDefault="001E1104" w:rsidP="001E1104">
      <w:pPr>
        <w:spacing w:after="0" w:line="240" w:lineRule="auto"/>
        <w:ind w:firstLine="567"/>
        <w:rPr>
          <w:rFonts w:ascii="Times New Roman" w:eastAsia="Times New Roman" w:hAnsi="Times New Roman" w:cs="Times New Roman"/>
          <w:sz w:val="24"/>
          <w:szCs w:val="24"/>
          <w:lang w:eastAsia="ru-RU"/>
        </w:rPr>
      </w:pPr>
    </w:p>
    <w:p w:rsidR="001E1104" w:rsidRPr="008C6006" w:rsidRDefault="001E1104" w:rsidP="001E1104">
      <w:pPr>
        <w:spacing w:after="0" w:line="240" w:lineRule="auto"/>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Москва</w:t>
      </w:r>
    </w:p>
    <w:p w:rsidR="001E1104" w:rsidRPr="008C6006" w:rsidRDefault="001E1104" w:rsidP="001E1104">
      <w:pPr>
        <w:spacing w:after="0" w:line="240" w:lineRule="auto"/>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31 августа 2013 г. N 755</w:t>
      </w:r>
    </w:p>
    <w:p w:rsidR="001E1104" w:rsidRPr="008C6006" w:rsidRDefault="001E1104" w:rsidP="001E1104">
      <w:pPr>
        <w:spacing w:after="0" w:line="240" w:lineRule="auto"/>
        <w:ind w:firstLine="567"/>
        <w:rPr>
          <w:rFonts w:ascii="Times New Roman" w:eastAsia="Times New Roman" w:hAnsi="Times New Roman" w:cs="Times New Roman"/>
          <w:sz w:val="24"/>
          <w:szCs w:val="24"/>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Default="001E1104" w:rsidP="001E1104">
      <w:pPr>
        <w:shd w:val="clear" w:color="auto" w:fill="FFFFFF"/>
        <w:spacing w:after="0" w:line="240" w:lineRule="auto"/>
        <w:ind w:firstLine="567"/>
        <w:jc w:val="center"/>
        <w:rPr>
          <w:rFonts w:ascii="Arial" w:eastAsia="Times New Roman" w:hAnsi="Arial" w:cs="Arial"/>
          <w:b/>
          <w:bCs/>
          <w:lang w:eastAsia="ru-RU"/>
        </w:rPr>
      </w:pPr>
    </w:p>
    <w:p w:rsidR="001E1104" w:rsidRPr="008C6006" w:rsidRDefault="001E1104" w:rsidP="001E1104">
      <w:pPr>
        <w:pageBreakBefore/>
        <w:shd w:val="clear" w:color="auto" w:fill="FFFFFF"/>
        <w:spacing w:after="0" w:line="240" w:lineRule="auto"/>
        <w:jc w:val="center"/>
        <w:rPr>
          <w:rFonts w:ascii="Arial" w:eastAsia="Times New Roman" w:hAnsi="Arial" w:cs="Arial"/>
          <w:b/>
          <w:bCs/>
          <w:lang w:eastAsia="ru-RU"/>
        </w:rPr>
      </w:pPr>
      <w:r w:rsidRPr="008C6006">
        <w:rPr>
          <w:rFonts w:ascii="Arial" w:eastAsia="Times New Roman" w:hAnsi="Arial" w:cs="Arial"/>
          <w:b/>
          <w:bCs/>
          <w:lang w:eastAsia="ru-RU"/>
        </w:rPr>
        <w:lastRenderedPageBreak/>
        <w:t>Правила</w:t>
      </w:r>
      <w:r w:rsidRPr="008C6006">
        <w:rPr>
          <w:rFonts w:ascii="Arial" w:eastAsia="Times New Roman" w:hAnsi="Arial" w:cs="Arial"/>
          <w:b/>
          <w:bCs/>
          <w:lang w:eastAsia="ru-RU"/>
        </w:rPr>
        <w:br/>
        <w:t>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E1104" w:rsidRPr="008C6006" w:rsidRDefault="001E1104" w:rsidP="001E1104">
      <w:pPr>
        <w:shd w:val="clear" w:color="auto" w:fill="FFFFFF"/>
        <w:spacing w:after="0" w:line="240" w:lineRule="auto"/>
        <w:jc w:val="center"/>
        <w:rPr>
          <w:rFonts w:ascii="Arial" w:eastAsia="Times New Roman" w:hAnsi="Arial" w:cs="Arial"/>
          <w:b/>
          <w:bCs/>
          <w:color w:val="000080"/>
          <w:sz w:val="18"/>
          <w:szCs w:val="18"/>
          <w:lang w:eastAsia="ru-RU"/>
        </w:rPr>
      </w:pPr>
    </w:p>
    <w:p w:rsidR="001E1104" w:rsidRPr="008C6006" w:rsidRDefault="001E1104" w:rsidP="001E1104">
      <w:pPr>
        <w:shd w:val="clear" w:color="auto" w:fill="FFFFFF"/>
        <w:spacing w:after="0" w:line="240" w:lineRule="auto"/>
        <w:rPr>
          <w:rFonts w:ascii="Arial" w:eastAsia="Times New Roman" w:hAnsi="Arial" w:cs="Arial"/>
          <w:bCs/>
          <w:sz w:val="18"/>
          <w:szCs w:val="18"/>
          <w:lang w:eastAsia="ru-RU"/>
        </w:rPr>
      </w:pPr>
      <w:r w:rsidRPr="008C6006">
        <w:rPr>
          <w:rFonts w:ascii="Arial" w:eastAsia="Times New Roman" w:hAnsi="Arial" w:cs="Arial"/>
          <w:bCs/>
          <w:sz w:val="18"/>
          <w:szCs w:val="18"/>
          <w:lang w:eastAsia="ru-RU"/>
        </w:rPr>
        <w:t>Утв. </w:t>
      </w:r>
      <w:hyperlink r:id="rId13" w:history="1">
        <w:r w:rsidRPr="008C6006">
          <w:rPr>
            <w:rFonts w:ascii="Arial" w:eastAsia="Times New Roman" w:hAnsi="Arial" w:cs="Arial"/>
            <w:bCs/>
            <w:sz w:val="18"/>
            <w:szCs w:val="18"/>
            <w:lang w:eastAsia="ru-RU"/>
          </w:rPr>
          <w:t>постановлением</w:t>
        </w:r>
      </w:hyperlink>
      <w:r w:rsidRPr="008C6006">
        <w:rPr>
          <w:rFonts w:ascii="Arial" w:eastAsia="Times New Roman" w:hAnsi="Arial" w:cs="Arial"/>
          <w:bCs/>
          <w:sz w:val="18"/>
          <w:szCs w:val="18"/>
          <w:lang w:eastAsia="ru-RU"/>
        </w:rPr>
        <w:t> Правительства РФ от 31 августа 2013 г. N 755</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18"/>
          <w:szCs w:val="18"/>
          <w:lang w:eastAsia="ru-RU"/>
        </w:rPr>
      </w:pP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2. Федеральная и региональные информационные системы являются государственными информационными системами.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color w:val="000000"/>
          <w:sz w:val="20"/>
          <w:szCs w:val="20"/>
          <w:lang w:eastAsia="ru-RU"/>
        </w:rPr>
        <w:t>Оператором федеральной информационной системы является </w:t>
      </w:r>
      <w:hyperlink r:id="rId14" w:anchor="block_1000" w:history="1">
        <w:r w:rsidRPr="008C6006">
          <w:rPr>
            <w:rFonts w:ascii="Arial" w:eastAsia="Times New Roman" w:hAnsi="Arial" w:cs="Arial"/>
            <w:sz w:val="20"/>
            <w:szCs w:val="20"/>
            <w:lang w:eastAsia="ru-RU"/>
          </w:rPr>
          <w:t>Федеральная служба по надзору в сфере образования и науки</w:t>
        </w:r>
      </w:hyperlink>
      <w:r w:rsidRPr="008C6006">
        <w:rPr>
          <w:rFonts w:ascii="Arial" w:eastAsia="Times New Roman" w:hAnsi="Arial" w:cs="Arial"/>
          <w:sz w:val="20"/>
          <w:szCs w:val="20"/>
          <w:lang w:eastAsia="ru-RU"/>
        </w:rPr>
        <w:t>.</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Операторами региональных информационных систем являются органы исполнительной власти субъектов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Операторами федеральной и региональных информационных систем могут выступать также организации, определяемые в порядке, </w:t>
      </w:r>
      <w:r w:rsidRPr="008C6006">
        <w:rPr>
          <w:rFonts w:ascii="Arial" w:eastAsia="Times New Roman" w:hAnsi="Arial" w:cs="Arial"/>
          <w:sz w:val="20"/>
          <w:szCs w:val="20"/>
          <w:lang w:eastAsia="ru-RU"/>
        </w:rPr>
        <w:t>установленном </w:t>
      </w:r>
      <w:hyperlink r:id="rId15" w:anchor="block_410102" w:history="1">
        <w:r w:rsidRPr="008C6006">
          <w:rPr>
            <w:rFonts w:ascii="Arial" w:eastAsia="Times New Roman" w:hAnsi="Arial" w:cs="Arial"/>
            <w:sz w:val="20"/>
            <w:szCs w:val="20"/>
            <w:lang w:eastAsia="ru-RU"/>
          </w:rPr>
          <w:t>Федеральным законом</w:t>
        </w:r>
      </w:hyperlink>
      <w:r w:rsidRPr="008C6006">
        <w:rPr>
          <w:rFonts w:ascii="Arial" w:eastAsia="Times New Roman" w:hAnsi="Arial" w:cs="Arial"/>
          <w:color w:val="000000"/>
          <w:sz w:val="20"/>
          <w:szCs w:val="20"/>
          <w:lang w:eastAsia="ru-RU"/>
        </w:rPr>
        <w:t> "О размещении заказов на поставки товаров, выполнение работ, оказание услуг для государственных и муниципальных нужд".</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а) обеспечение технического функционирования федеральной и региональных информационных систем;</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б) осуществление автоматизированной обработки информации, содержащейся в федеральной и региональных информационных системах;</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lastRenderedPageBreak/>
        <w:t>в) обеспечение доступа к информации, содержащейся в федеральной и региональных информационных системах, в установленном порядке;</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г) обеспечение защиты информации, содержащейся в федеральной и региональных информационных системах;</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д) обеспечение взаимодействия федеральной и региональных информационных систем.</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образовательные организации, осуществляющие прием на обучение;</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Министерство образования и науки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6. </w:t>
      </w:r>
      <w:r w:rsidRPr="008C6006">
        <w:rPr>
          <w:rFonts w:ascii="Arial" w:eastAsia="Times New Roman" w:hAnsi="Arial" w:cs="Arial"/>
          <w:color w:val="000000"/>
          <w:sz w:val="20"/>
          <w:szCs w:val="20"/>
          <w:lang w:eastAsia="ru-RU"/>
        </w:rPr>
        <w:t>Оператор</w:t>
      </w:r>
      <w:r>
        <w:rPr>
          <w:rFonts w:ascii="Arial" w:eastAsia="Times New Roman" w:hAnsi="Arial" w:cs="Arial"/>
          <w:color w:val="000000"/>
          <w:sz w:val="20"/>
          <w:szCs w:val="20"/>
          <w:lang w:eastAsia="ru-RU"/>
        </w:rPr>
        <w:t xml:space="preserve">ы и поставщики информации несут </w:t>
      </w:r>
      <w:r w:rsidRPr="008C6006">
        <w:rPr>
          <w:rFonts w:ascii="Arial" w:eastAsia="Times New Roman" w:hAnsi="Arial" w:cs="Arial"/>
          <w:sz w:val="20"/>
          <w:szCs w:val="20"/>
          <w:lang w:eastAsia="ru-RU"/>
        </w:rPr>
        <w:t>предусмотренную </w:t>
      </w:r>
      <w:hyperlink r:id="rId16" w:anchor="block_62" w:history="1">
        <w:r w:rsidRPr="008C6006">
          <w:rPr>
            <w:rFonts w:ascii="Arial" w:eastAsia="Times New Roman" w:hAnsi="Arial" w:cs="Arial"/>
            <w:sz w:val="20"/>
            <w:szCs w:val="20"/>
            <w:lang w:eastAsia="ru-RU"/>
          </w:rPr>
          <w:t>законодательством</w:t>
        </w:r>
      </w:hyperlink>
      <w:r w:rsidRPr="008C6006">
        <w:rPr>
          <w:rFonts w:ascii="Arial" w:eastAsia="Times New Roman" w:hAnsi="Arial" w:cs="Arial"/>
          <w:color w:val="000000"/>
          <w:sz w:val="20"/>
          <w:szCs w:val="20"/>
          <w:lang w:eastAsia="ru-RU"/>
        </w:rPr>
        <w:t>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Руководители органов исполнительной власти и организаций, перечисленных </w:t>
      </w:r>
      <w:r w:rsidRPr="008C6006">
        <w:rPr>
          <w:rFonts w:ascii="Arial" w:eastAsia="Times New Roman" w:hAnsi="Arial" w:cs="Arial"/>
          <w:sz w:val="20"/>
          <w:szCs w:val="20"/>
          <w:lang w:eastAsia="ru-RU"/>
        </w:rPr>
        <w:t>в </w:t>
      </w:r>
      <w:hyperlink r:id="rId17" w:anchor="block_1017" w:history="1">
        <w:r w:rsidRPr="008C6006">
          <w:rPr>
            <w:rFonts w:ascii="Arial" w:eastAsia="Times New Roman" w:hAnsi="Arial" w:cs="Arial"/>
            <w:sz w:val="20"/>
            <w:szCs w:val="20"/>
            <w:lang w:eastAsia="ru-RU"/>
          </w:rPr>
          <w:t>пунктах 17 - 21</w:t>
        </w:r>
      </w:hyperlink>
      <w:r w:rsidRPr="008C6006">
        <w:rPr>
          <w:rFonts w:ascii="Arial" w:eastAsia="Times New Roman" w:hAnsi="Arial" w:cs="Arial"/>
          <w:sz w:val="20"/>
          <w:szCs w:val="20"/>
          <w:lang w:eastAsia="ru-RU"/>
        </w:rPr>
        <w:t> </w:t>
      </w:r>
      <w:r w:rsidRPr="008C6006">
        <w:rPr>
          <w:rFonts w:ascii="Arial" w:eastAsia="Times New Roman" w:hAnsi="Arial" w:cs="Arial"/>
          <w:color w:val="000000"/>
          <w:sz w:val="20"/>
          <w:szCs w:val="20"/>
          <w:lang w:eastAsia="ru-RU"/>
        </w:rPr>
        <w:t>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b/>
          <w:i/>
          <w:iCs/>
          <w:sz w:val="20"/>
          <w:szCs w:val="20"/>
          <w:u w:val="single"/>
          <w:lang w:eastAsia="ru-RU"/>
        </w:rPr>
      </w:pPr>
      <w:r w:rsidRPr="006632CC">
        <w:rPr>
          <w:rFonts w:ascii="Arial" w:eastAsia="Times New Roman" w:hAnsi="Arial" w:cs="Arial"/>
          <w:b/>
          <w:i/>
          <w:iCs/>
          <w:sz w:val="20"/>
          <w:szCs w:val="20"/>
          <w:u w:val="single"/>
          <w:lang w:eastAsia="ru-RU"/>
        </w:rPr>
        <w:t>(</w:t>
      </w:r>
      <w:r w:rsidRPr="008C6006">
        <w:rPr>
          <w:rFonts w:ascii="Arial" w:eastAsia="Times New Roman" w:hAnsi="Arial" w:cs="Arial"/>
          <w:b/>
          <w:i/>
          <w:iCs/>
          <w:sz w:val="20"/>
          <w:szCs w:val="20"/>
          <w:u w:val="single"/>
          <w:lang w:eastAsia="ru-RU"/>
        </w:rPr>
        <w:t>Абзац четвертый пункта 7</w:t>
      </w:r>
      <w:r w:rsidRPr="006632CC">
        <w:rPr>
          <w:rFonts w:ascii="Arial" w:eastAsia="Times New Roman" w:hAnsi="Arial" w:cs="Arial"/>
          <w:b/>
          <w:i/>
          <w:iCs/>
          <w:sz w:val="20"/>
          <w:szCs w:val="20"/>
          <w:u w:val="single"/>
          <w:lang w:eastAsia="ru-RU"/>
        </w:rPr>
        <w:t> </w:t>
      </w:r>
      <w:hyperlink r:id="rId18" w:anchor="block_4" w:history="1">
        <w:r w:rsidRPr="006632CC">
          <w:rPr>
            <w:rFonts w:ascii="Arial" w:eastAsia="Times New Roman" w:hAnsi="Arial" w:cs="Arial"/>
            <w:b/>
            <w:i/>
            <w:iCs/>
            <w:sz w:val="20"/>
            <w:szCs w:val="20"/>
            <w:u w:val="single"/>
            <w:lang w:eastAsia="ru-RU"/>
          </w:rPr>
          <w:t>вступает в силу</w:t>
        </w:r>
      </w:hyperlink>
      <w:r w:rsidRPr="006632CC">
        <w:rPr>
          <w:rFonts w:ascii="Arial" w:eastAsia="Times New Roman" w:hAnsi="Arial" w:cs="Arial"/>
          <w:b/>
          <w:i/>
          <w:iCs/>
          <w:sz w:val="20"/>
          <w:szCs w:val="20"/>
          <w:u w:val="single"/>
          <w:lang w:eastAsia="ru-RU"/>
        </w:rPr>
        <w:t> </w:t>
      </w:r>
      <w:r w:rsidRPr="008C6006">
        <w:rPr>
          <w:rFonts w:ascii="Arial" w:eastAsia="Times New Roman" w:hAnsi="Arial" w:cs="Arial"/>
          <w:b/>
          <w:i/>
          <w:iCs/>
          <w:sz w:val="20"/>
          <w:szCs w:val="20"/>
          <w:u w:val="single"/>
          <w:lang w:eastAsia="ru-RU"/>
        </w:rPr>
        <w:t>с 1 октября 2015 г.</w:t>
      </w:r>
      <w:r w:rsidRPr="006632CC">
        <w:rPr>
          <w:rFonts w:ascii="Arial" w:eastAsia="Times New Roman" w:hAnsi="Arial" w:cs="Arial"/>
          <w:b/>
          <w:i/>
          <w:iCs/>
          <w:sz w:val="20"/>
          <w:szCs w:val="20"/>
          <w:u w:val="single"/>
          <w:lang w:eastAsia="ru-RU"/>
        </w:rPr>
        <w:t>)</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9D748E">
        <w:rPr>
          <w:rFonts w:ascii="Arial" w:eastAsia="Times New Roman" w:hAnsi="Arial" w:cs="Arial"/>
          <w:color w:val="000000"/>
          <w:sz w:val="20"/>
          <w:szCs w:val="20"/>
          <w:highlight w:val="yellow"/>
          <w:lang w:eastAsia="ru-RU"/>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b/>
          <w:i/>
          <w:iCs/>
          <w:sz w:val="20"/>
          <w:szCs w:val="20"/>
          <w:u w:val="single"/>
          <w:lang w:eastAsia="ru-RU"/>
        </w:rPr>
      </w:pPr>
      <w:r w:rsidRPr="006632CC">
        <w:rPr>
          <w:rFonts w:ascii="Arial" w:eastAsia="Times New Roman" w:hAnsi="Arial" w:cs="Arial"/>
          <w:b/>
          <w:i/>
          <w:iCs/>
          <w:sz w:val="20"/>
          <w:szCs w:val="20"/>
          <w:u w:val="single"/>
          <w:lang w:eastAsia="ru-RU"/>
        </w:rPr>
        <w:t>(</w:t>
      </w:r>
      <w:r w:rsidRPr="008C6006">
        <w:rPr>
          <w:rFonts w:ascii="Arial" w:eastAsia="Times New Roman" w:hAnsi="Arial" w:cs="Arial"/>
          <w:b/>
          <w:i/>
          <w:iCs/>
          <w:sz w:val="20"/>
          <w:szCs w:val="20"/>
          <w:u w:val="single"/>
          <w:lang w:eastAsia="ru-RU"/>
        </w:rPr>
        <w:t>Абзац пятый пункта 7</w:t>
      </w:r>
      <w:r w:rsidRPr="006632CC">
        <w:rPr>
          <w:rFonts w:ascii="Arial" w:eastAsia="Times New Roman" w:hAnsi="Arial" w:cs="Arial"/>
          <w:b/>
          <w:i/>
          <w:iCs/>
          <w:sz w:val="20"/>
          <w:szCs w:val="20"/>
          <w:u w:val="single"/>
          <w:lang w:eastAsia="ru-RU"/>
        </w:rPr>
        <w:t> </w:t>
      </w:r>
      <w:hyperlink r:id="rId19" w:anchor="block_4" w:history="1">
        <w:r w:rsidRPr="006632CC">
          <w:rPr>
            <w:rFonts w:ascii="Arial" w:eastAsia="Times New Roman" w:hAnsi="Arial" w:cs="Arial"/>
            <w:b/>
            <w:i/>
            <w:iCs/>
            <w:sz w:val="20"/>
            <w:szCs w:val="20"/>
            <w:u w:val="single"/>
            <w:lang w:eastAsia="ru-RU"/>
          </w:rPr>
          <w:t>вступает в силу</w:t>
        </w:r>
      </w:hyperlink>
      <w:r w:rsidRPr="006632CC">
        <w:rPr>
          <w:rFonts w:ascii="Arial" w:eastAsia="Times New Roman" w:hAnsi="Arial" w:cs="Arial"/>
          <w:b/>
          <w:i/>
          <w:iCs/>
          <w:sz w:val="20"/>
          <w:szCs w:val="20"/>
          <w:u w:val="single"/>
          <w:lang w:eastAsia="ru-RU"/>
        </w:rPr>
        <w:t> </w:t>
      </w:r>
      <w:r w:rsidRPr="008C6006">
        <w:rPr>
          <w:rFonts w:ascii="Arial" w:eastAsia="Times New Roman" w:hAnsi="Arial" w:cs="Arial"/>
          <w:b/>
          <w:i/>
          <w:iCs/>
          <w:sz w:val="20"/>
          <w:szCs w:val="20"/>
          <w:u w:val="single"/>
          <w:lang w:eastAsia="ru-RU"/>
        </w:rPr>
        <w:t>с 1 октября 2015 г.</w:t>
      </w:r>
      <w:r w:rsidRPr="006632CC">
        <w:rPr>
          <w:rFonts w:ascii="Arial" w:eastAsia="Times New Roman" w:hAnsi="Arial" w:cs="Arial"/>
          <w:b/>
          <w:i/>
          <w:iCs/>
          <w:sz w:val="20"/>
          <w:szCs w:val="20"/>
          <w:u w:val="single"/>
          <w:lang w:eastAsia="ru-RU"/>
        </w:rPr>
        <w:t>)</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9D748E">
        <w:rPr>
          <w:rFonts w:ascii="Arial" w:eastAsia="Times New Roman" w:hAnsi="Arial" w:cs="Arial"/>
          <w:color w:val="000000"/>
          <w:sz w:val="20"/>
          <w:szCs w:val="20"/>
          <w:highlight w:val="yellow"/>
          <w:lang w:eastAsia="ru-RU"/>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w:t>
      </w:r>
      <w:r w:rsidRPr="009D748E">
        <w:rPr>
          <w:rFonts w:ascii="Arial" w:eastAsia="Times New Roman" w:hAnsi="Arial" w:cs="Arial"/>
          <w:sz w:val="20"/>
          <w:szCs w:val="20"/>
          <w:highlight w:val="yellow"/>
          <w:lang w:eastAsia="ru-RU"/>
        </w:rPr>
        <w:t>усиленной </w:t>
      </w:r>
      <w:hyperlink r:id="rId20" w:anchor="block_54" w:history="1">
        <w:r w:rsidRPr="009D748E">
          <w:rPr>
            <w:rFonts w:ascii="Arial" w:eastAsia="Times New Roman" w:hAnsi="Arial" w:cs="Arial"/>
            <w:sz w:val="20"/>
            <w:szCs w:val="20"/>
            <w:highlight w:val="yellow"/>
            <w:lang w:eastAsia="ru-RU"/>
          </w:rPr>
          <w:t>квалифицированной электронной подписью</w:t>
        </w:r>
      </w:hyperlink>
      <w:r w:rsidRPr="009D748E">
        <w:rPr>
          <w:rFonts w:ascii="Arial" w:eastAsia="Times New Roman" w:hAnsi="Arial" w:cs="Arial"/>
          <w:color w:val="000000"/>
          <w:sz w:val="20"/>
          <w:szCs w:val="20"/>
          <w:highlight w:val="yellow"/>
          <w:lang w:eastAsia="ru-RU"/>
        </w:rPr>
        <w:t>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r:id="rId21" w:anchor="block_1004" w:history="1">
        <w:r w:rsidRPr="009F491E">
          <w:rPr>
            <w:rFonts w:ascii="Arial" w:eastAsia="Times New Roman" w:hAnsi="Arial" w:cs="Arial"/>
            <w:sz w:val="20"/>
            <w:szCs w:val="20"/>
            <w:lang w:eastAsia="ru-RU"/>
          </w:rPr>
          <w:t>пункте 4</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 xml:space="preserve">настоящих </w:t>
      </w:r>
      <w:r w:rsidRPr="008C6006">
        <w:rPr>
          <w:rFonts w:ascii="Arial" w:eastAsia="Times New Roman" w:hAnsi="Arial" w:cs="Arial"/>
          <w:color w:val="000000"/>
          <w:sz w:val="20"/>
          <w:szCs w:val="20"/>
          <w:lang w:eastAsia="ru-RU"/>
        </w:rPr>
        <w:t>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lastRenderedPageBreak/>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w:t>
      </w:r>
      <w:r w:rsidRPr="008C6006">
        <w:rPr>
          <w:rFonts w:ascii="Arial" w:eastAsia="Times New Roman" w:hAnsi="Arial" w:cs="Arial"/>
          <w:sz w:val="20"/>
          <w:szCs w:val="20"/>
          <w:lang w:eastAsia="ru-RU"/>
        </w:rPr>
        <w:t>установленных</w:t>
      </w:r>
      <w:r w:rsidRPr="009F491E">
        <w:rPr>
          <w:rFonts w:ascii="Arial" w:eastAsia="Times New Roman" w:hAnsi="Arial" w:cs="Arial"/>
          <w:sz w:val="20"/>
          <w:szCs w:val="20"/>
          <w:lang w:eastAsia="ru-RU"/>
        </w:rPr>
        <w:t> </w:t>
      </w:r>
      <w:hyperlink r:id="rId22" w:anchor="block_4" w:history="1">
        <w:r w:rsidRPr="009F491E">
          <w:rPr>
            <w:rFonts w:ascii="Arial" w:eastAsia="Times New Roman" w:hAnsi="Arial" w:cs="Arial"/>
            <w:sz w:val="20"/>
            <w:szCs w:val="20"/>
            <w:lang w:eastAsia="ru-RU"/>
          </w:rPr>
          <w:t>законодательством</w:t>
        </w:r>
      </w:hyperlink>
      <w:r w:rsidRPr="008C6006">
        <w:rPr>
          <w:rFonts w:ascii="Arial" w:eastAsia="Times New Roman" w:hAnsi="Arial" w:cs="Arial"/>
          <w:color w:val="000000"/>
          <w:sz w:val="20"/>
          <w:szCs w:val="20"/>
          <w:lang w:eastAsia="ru-RU"/>
        </w:rPr>
        <w:t>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11. В региональные информационные системы вносятся следующие сведения: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а) сведения об обучающихся, освоивших образовательные программы основного общего и среднего общего образования (далее - обучающиеся):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б) сведения об участниках единого государственного экзамена (за исключением обучающихся):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w:t>
      </w:r>
      <w:r w:rsidRPr="008C6006">
        <w:rPr>
          <w:rFonts w:ascii="Arial" w:eastAsia="Times New Roman" w:hAnsi="Arial" w:cs="Arial"/>
          <w:color w:val="000000"/>
          <w:sz w:val="20"/>
          <w:szCs w:val="20"/>
          <w:lang w:eastAsia="ru-RU"/>
        </w:rPr>
        <w:lastRenderedPageBreak/>
        <w:t>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г) сведения об экзаменационных материалах:</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е) сведения о результатах государственной итоговой аттестации: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ж) сведения об апелляциях обучающихся, участников единого государственного экзамена: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з) сведения о лицах, привлекаемых к проведению государственной итоговой аттестации (далее - работники):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lastRenderedPageBreak/>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 сведения о местах проведения государственной итоговой аттестации: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12. В федеральную информационную систему вносятся следующие сведения: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w:t>
      </w:r>
      <w:r w:rsidRPr="008C6006">
        <w:rPr>
          <w:rFonts w:ascii="Arial" w:eastAsia="Times New Roman" w:hAnsi="Arial" w:cs="Arial"/>
          <w:sz w:val="20"/>
          <w:szCs w:val="20"/>
          <w:lang w:eastAsia="ru-RU"/>
        </w:rPr>
        <w:t>в</w:t>
      </w:r>
      <w:r w:rsidRPr="009F491E">
        <w:rPr>
          <w:rFonts w:ascii="Arial" w:eastAsia="Times New Roman" w:hAnsi="Arial" w:cs="Arial"/>
          <w:sz w:val="20"/>
          <w:szCs w:val="20"/>
          <w:lang w:eastAsia="ru-RU"/>
        </w:rPr>
        <w:t> </w:t>
      </w:r>
      <w:hyperlink r:id="rId23" w:anchor="block_1111" w:history="1">
        <w:r w:rsidRPr="009F491E">
          <w:rPr>
            <w:rFonts w:ascii="Arial" w:eastAsia="Times New Roman" w:hAnsi="Arial" w:cs="Arial"/>
            <w:sz w:val="20"/>
            <w:szCs w:val="20"/>
            <w:lang w:eastAsia="ru-RU"/>
          </w:rPr>
          <w:t>подпунктах "а" - "г"</w:t>
        </w:r>
      </w:hyperlink>
      <w:r w:rsidRPr="008C6006">
        <w:rPr>
          <w:rFonts w:ascii="Arial" w:eastAsia="Times New Roman" w:hAnsi="Arial" w:cs="Arial"/>
          <w:sz w:val="20"/>
          <w:szCs w:val="20"/>
          <w:lang w:eastAsia="ru-RU"/>
        </w:rPr>
        <w:t>,</w:t>
      </w:r>
      <w:r w:rsidRPr="009F491E">
        <w:rPr>
          <w:rFonts w:ascii="Arial" w:eastAsia="Times New Roman" w:hAnsi="Arial" w:cs="Arial"/>
          <w:sz w:val="20"/>
          <w:szCs w:val="20"/>
          <w:lang w:eastAsia="ru-RU"/>
        </w:rPr>
        <w:t> </w:t>
      </w:r>
      <w:hyperlink r:id="rId24" w:anchor="block_1118" w:history="1">
        <w:r w:rsidRPr="009F491E">
          <w:rPr>
            <w:rFonts w:ascii="Arial" w:eastAsia="Times New Roman" w:hAnsi="Arial" w:cs="Arial"/>
            <w:sz w:val="20"/>
            <w:szCs w:val="20"/>
            <w:lang w:eastAsia="ru-RU"/>
          </w:rPr>
          <w:t>"з" - "к" пункта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 загранучреждениями и учредителями, сведения, аналогичные сведениям, указанным в</w:t>
      </w:r>
      <w:r w:rsidRPr="009F491E">
        <w:rPr>
          <w:rFonts w:ascii="Arial" w:eastAsia="Times New Roman" w:hAnsi="Arial" w:cs="Arial"/>
          <w:sz w:val="20"/>
          <w:szCs w:val="20"/>
          <w:lang w:eastAsia="ru-RU"/>
        </w:rPr>
        <w:t> </w:t>
      </w:r>
      <w:hyperlink r:id="rId25" w:anchor="block_1115" w:history="1">
        <w:r w:rsidRPr="009F491E">
          <w:rPr>
            <w:rFonts w:ascii="Arial" w:eastAsia="Times New Roman" w:hAnsi="Arial" w:cs="Arial"/>
            <w:sz w:val="20"/>
            <w:szCs w:val="20"/>
            <w:lang w:eastAsia="ru-RU"/>
          </w:rPr>
          <w:t>подпунктах "д" - "ж" пункта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w:t>
      </w:r>
      <w:r w:rsidRPr="008C6006">
        <w:rPr>
          <w:rFonts w:ascii="Arial" w:eastAsia="Times New Roman" w:hAnsi="Arial" w:cs="Arial"/>
          <w:color w:val="000000"/>
          <w:sz w:val="20"/>
          <w:szCs w:val="20"/>
          <w:lang w:eastAsia="ru-RU"/>
        </w:rPr>
        <w:t>, - Федеральной службой по надзору в сфере образования и науки);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в) сведения об экзаменационных материалах:</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w:t>
      </w:r>
      <w:r w:rsidRPr="008C6006">
        <w:rPr>
          <w:rFonts w:ascii="Arial" w:eastAsia="Times New Roman" w:hAnsi="Arial" w:cs="Arial"/>
          <w:color w:val="000000"/>
          <w:sz w:val="20"/>
          <w:szCs w:val="20"/>
          <w:lang w:eastAsia="ru-RU"/>
        </w:rPr>
        <w:lastRenderedPageBreak/>
        <w:t>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реквизиты документа, удостоверяющего личность (при наличии);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е) сведения о приеме на обучение, объявляемом образовательными организациями, осуществляющими прием на обучение:</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1E1104" w:rsidRPr="008C6006" w:rsidRDefault="001E1104" w:rsidP="001E1104">
      <w:pPr>
        <w:shd w:val="clear" w:color="auto" w:fill="FFFFFF"/>
        <w:spacing w:after="0" w:line="240" w:lineRule="auto"/>
        <w:ind w:firstLine="567"/>
        <w:jc w:val="both"/>
        <w:rPr>
          <w:rFonts w:ascii="Arial" w:eastAsia="Times New Roman" w:hAnsi="Arial" w:cs="Arial"/>
          <w:b/>
          <w:i/>
          <w:iCs/>
          <w:sz w:val="20"/>
          <w:szCs w:val="20"/>
          <w:u w:val="single"/>
          <w:lang w:eastAsia="ru-RU"/>
        </w:rPr>
      </w:pPr>
      <w:r w:rsidRPr="006632CC">
        <w:rPr>
          <w:rFonts w:ascii="Arial" w:eastAsia="Times New Roman" w:hAnsi="Arial" w:cs="Arial"/>
          <w:b/>
          <w:i/>
          <w:iCs/>
          <w:sz w:val="20"/>
          <w:szCs w:val="20"/>
          <w:u w:val="single"/>
          <w:lang w:eastAsia="ru-RU"/>
        </w:rPr>
        <w:t>(</w:t>
      </w:r>
      <w:r w:rsidRPr="008C6006">
        <w:rPr>
          <w:rFonts w:ascii="Arial" w:eastAsia="Times New Roman" w:hAnsi="Arial" w:cs="Arial"/>
          <w:b/>
          <w:i/>
          <w:iCs/>
          <w:sz w:val="20"/>
          <w:szCs w:val="20"/>
          <w:u w:val="single"/>
          <w:lang w:eastAsia="ru-RU"/>
        </w:rPr>
        <w:t>Абзац первый пункта 13</w:t>
      </w:r>
      <w:r w:rsidRPr="006632CC">
        <w:rPr>
          <w:rFonts w:ascii="Arial" w:eastAsia="Times New Roman" w:hAnsi="Arial" w:cs="Arial"/>
          <w:b/>
          <w:i/>
          <w:iCs/>
          <w:sz w:val="20"/>
          <w:szCs w:val="20"/>
          <w:u w:val="single"/>
          <w:lang w:eastAsia="ru-RU"/>
        </w:rPr>
        <w:t> </w:t>
      </w:r>
      <w:hyperlink r:id="rId26" w:anchor="block_4" w:history="1">
        <w:r w:rsidRPr="006632CC">
          <w:rPr>
            <w:rFonts w:ascii="Arial" w:eastAsia="Times New Roman" w:hAnsi="Arial" w:cs="Arial"/>
            <w:b/>
            <w:i/>
            <w:iCs/>
            <w:sz w:val="20"/>
            <w:szCs w:val="20"/>
            <w:u w:val="single"/>
            <w:lang w:eastAsia="ru-RU"/>
          </w:rPr>
          <w:t>вступает в силу</w:t>
        </w:r>
      </w:hyperlink>
      <w:r w:rsidRPr="006632CC">
        <w:rPr>
          <w:rFonts w:ascii="Arial" w:eastAsia="Times New Roman" w:hAnsi="Arial" w:cs="Arial"/>
          <w:b/>
          <w:i/>
          <w:iCs/>
          <w:sz w:val="20"/>
          <w:szCs w:val="20"/>
          <w:u w:val="single"/>
          <w:lang w:eastAsia="ru-RU"/>
        </w:rPr>
        <w:t> </w:t>
      </w:r>
      <w:r w:rsidRPr="008C6006">
        <w:rPr>
          <w:rFonts w:ascii="Arial" w:eastAsia="Times New Roman" w:hAnsi="Arial" w:cs="Arial"/>
          <w:b/>
          <w:i/>
          <w:iCs/>
          <w:sz w:val="20"/>
          <w:szCs w:val="20"/>
          <w:u w:val="single"/>
          <w:lang w:eastAsia="ru-RU"/>
        </w:rPr>
        <w:t>с 1 октября 2015 г.</w:t>
      </w:r>
      <w:r w:rsidRPr="006632CC">
        <w:rPr>
          <w:rFonts w:ascii="Arial" w:eastAsia="Times New Roman" w:hAnsi="Arial" w:cs="Arial"/>
          <w:b/>
          <w:i/>
          <w:iCs/>
          <w:sz w:val="20"/>
          <w:szCs w:val="20"/>
          <w:u w:val="single"/>
          <w:lang w:eastAsia="ru-RU"/>
        </w:rPr>
        <w:t>)</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9D748E">
        <w:rPr>
          <w:rFonts w:ascii="Arial" w:eastAsia="Times New Roman" w:hAnsi="Arial" w:cs="Arial"/>
          <w:color w:val="000000"/>
          <w:sz w:val="20"/>
          <w:szCs w:val="20"/>
          <w:highlight w:val="yellow"/>
          <w:lang w:eastAsia="ru-RU"/>
        </w:rPr>
        <w:t>13. Обмен информацией осуществляется в электронной форме через единую систему межведомственного электронного взаимодействия.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При обмене информации сведения, указанные в</w:t>
      </w:r>
      <w:r w:rsidRPr="009F491E">
        <w:rPr>
          <w:rFonts w:ascii="Arial" w:eastAsia="Times New Roman" w:hAnsi="Arial" w:cs="Arial"/>
          <w:sz w:val="20"/>
          <w:szCs w:val="20"/>
          <w:lang w:eastAsia="ru-RU"/>
        </w:rPr>
        <w:t> </w:t>
      </w:r>
      <w:hyperlink r:id="rId27" w:anchor="block_1111" w:history="1">
        <w:r w:rsidRPr="009F491E">
          <w:rPr>
            <w:rFonts w:ascii="Arial" w:eastAsia="Times New Roman" w:hAnsi="Arial" w:cs="Arial"/>
            <w:sz w:val="20"/>
            <w:szCs w:val="20"/>
            <w:lang w:eastAsia="ru-RU"/>
          </w:rPr>
          <w:t>подпунктах "а"</w:t>
        </w:r>
      </w:hyperlink>
      <w:r w:rsidRPr="008C6006">
        <w:rPr>
          <w:rFonts w:ascii="Arial" w:eastAsia="Times New Roman" w:hAnsi="Arial" w:cs="Arial"/>
          <w:sz w:val="20"/>
          <w:szCs w:val="20"/>
          <w:lang w:eastAsia="ru-RU"/>
        </w:rPr>
        <w:t>,</w:t>
      </w:r>
      <w:r w:rsidRPr="009F491E">
        <w:rPr>
          <w:rFonts w:ascii="Arial" w:eastAsia="Times New Roman" w:hAnsi="Arial" w:cs="Arial"/>
          <w:sz w:val="20"/>
          <w:szCs w:val="20"/>
          <w:lang w:eastAsia="ru-RU"/>
        </w:rPr>
        <w:t> </w:t>
      </w:r>
      <w:hyperlink r:id="rId28" w:anchor="block_1112" w:history="1">
        <w:r w:rsidRPr="009F491E">
          <w:rPr>
            <w:rFonts w:ascii="Arial" w:eastAsia="Times New Roman" w:hAnsi="Arial" w:cs="Arial"/>
            <w:sz w:val="20"/>
            <w:szCs w:val="20"/>
            <w:lang w:eastAsia="ru-RU"/>
          </w:rPr>
          <w:t>"б"</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29" w:anchor="block_1116" w:history="1">
        <w:r w:rsidRPr="009F491E">
          <w:rPr>
            <w:rFonts w:ascii="Arial" w:eastAsia="Times New Roman" w:hAnsi="Arial" w:cs="Arial"/>
            <w:sz w:val="20"/>
            <w:szCs w:val="20"/>
            <w:lang w:eastAsia="ru-RU"/>
          </w:rPr>
          <w:t>"е"</w:t>
        </w:r>
      </w:hyperlink>
      <w:r w:rsidRPr="008C6006">
        <w:rPr>
          <w:rFonts w:ascii="Arial" w:eastAsia="Times New Roman" w:hAnsi="Arial" w:cs="Arial"/>
          <w:sz w:val="20"/>
          <w:szCs w:val="20"/>
          <w:lang w:eastAsia="ru-RU"/>
        </w:rPr>
        <w:t>, а также в</w:t>
      </w:r>
      <w:r w:rsidRPr="009F491E">
        <w:rPr>
          <w:rFonts w:ascii="Arial" w:eastAsia="Times New Roman" w:hAnsi="Arial" w:cs="Arial"/>
          <w:sz w:val="20"/>
          <w:szCs w:val="20"/>
          <w:lang w:eastAsia="ru-RU"/>
        </w:rPr>
        <w:t> </w:t>
      </w:r>
      <w:hyperlink r:id="rId30" w:anchor="block_1114" w:history="1">
        <w:r w:rsidRPr="009F491E">
          <w:rPr>
            <w:rFonts w:ascii="Arial" w:eastAsia="Times New Roman" w:hAnsi="Arial" w:cs="Arial"/>
            <w:sz w:val="20"/>
            <w:szCs w:val="20"/>
            <w:lang w:eastAsia="ru-RU"/>
          </w:rPr>
          <w:t>подпунктах "г"</w:t>
        </w:r>
      </w:hyperlink>
      <w:r w:rsidRPr="008C6006">
        <w:rPr>
          <w:rFonts w:ascii="Arial" w:eastAsia="Times New Roman" w:hAnsi="Arial" w:cs="Arial"/>
          <w:sz w:val="20"/>
          <w:szCs w:val="20"/>
          <w:lang w:eastAsia="ru-RU"/>
        </w:rPr>
        <w:t>,</w:t>
      </w:r>
      <w:r w:rsidRPr="009F491E">
        <w:rPr>
          <w:rFonts w:ascii="Arial" w:eastAsia="Times New Roman" w:hAnsi="Arial" w:cs="Arial"/>
          <w:sz w:val="20"/>
          <w:szCs w:val="20"/>
          <w:lang w:eastAsia="ru-RU"/>
        </w:rPr>
        <w:t> </w:t>
      </w:r>
      <w:hyperlink r:id="rId31" w:anchor="block_1115" w:history="1">
        <w:r w:rsidRPr="009F491E">
          <w:rPr>
            <w:rFonts w:ascii="Arial" w:eastAsia="Times New Roman" w:hAnsi="Arial" w:cs="Arial"/>
            <w:sz w:val="20"/>
            <w:szCs w:val="20"/>
            <w:lang w:eastAsia="ru-RU"/>
          </w:rPr>
          <w:t>"д"</w:t>
        </w:r>
      </w:hyperlink>
      <w:r w:rsidRPr="008C6006">
        <w:rPr>
          <w:rFonts w:ascii="Arial" w:eastAsia="Times New Roman" w:hAnsi="Arial" w:cs="Arial"/>
          <w:sz w:val="20"/>
          <w:szCs w:val="20"/>
          <w:lang w:eastAsia="ru-RU"/>
        </w:rPr>
        <w:t>,</w:t>
      </w:r>
      <w:r w:rsidRPr="009F491E">
        <w:rPr>
          <w:rFonts w:ascii="Arial" w:eastAsia="Times New Roman" w:hAnsi="Arial" w:cs="Arial"/>
          <w:sz w:val="20"/>
          <w:szCs w:val="20"/>
          <w:lang w:eastAsia="ru-RU"/>
        </w:rPr>
        <w:t> </w:t>
      </w:r>
      <w:hyperlink r:id="rId32" w:anchor="block_1117" w:history="1">
        <w:r w:rsidRPr="009F491E">
          <w:rPr>
            <w:rFonts w:ascii="Arial" w:eastAsia="Times New Roman" w:hAnsi="Arial" w:cs="Arial"/>
            <w:sz w:val="20"/>
            <w:szCs w:val="20"/>
            <w:lang w:eastAsia="ru-RU"/>
          </w:rPr>
          <w:t>"ж" - "к"</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w:t>
      </w:r>
      <w:r w:rsidRPr="009F491E">
        <w:rPr>
          <w:rFonts w:ascii="Arial" w:eastAsia="Times New Roman" w:hAnsi="Arial" w:cs="Arial"/>
          <w:sz w:val="20"/>
          <w:szCs w:val="20"/>
          <w:lang w:eastAsia="ru-RU"/>
        </w:rPr>
        <w:t> </w:t>
      </w:r>
      <w:hyperlink r:id="rId33" w:anchor="block_1122" w:history="1">
        <w:r w:rsidRPr="009F491E">
          <w:rPr>
            <w:rFonts w:ascii="Arial" w:eastAsia="Times New Roman" w:hAnsi="Arial" w:cs="Arial"/>
            <w:sz w:val="20"/>
            <w:szCs w:val="20"/>
            <w:lang w:eastAsia="ru-RU"/>
          </w:rPr>
          <w:t>подпунктах "б"</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34" w:anchor="block_1124" w:history="1">
        <w:r w:rsidRPr="009F491E">
          <w:rPr>
            <w:rFonts w:ascii="Arial" w:eastAsia="Times New Roman" w:hAnsi="Arial" w:cs="Arial"/>
            <w:sz w:val="20"/>
            <w:szCs w:val="20"/>
            <w:lang w:eastAsia="ru-RU"/>
          </w:rPr>
          <w:t>"г" пункта 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 в региональные информационные системы.</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sz w:val="20"/>
          <w:szCs w:val="20"/>
          <w:lang w:eastAsia="ru-RU"/>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w:t>
      </w:r>
      <w:r w:rsidRPr="008C6006">
        <w:rPr>
          <w:rFonts w:ascii="Arial" w:eastAsia="Times New Roman" w:hAnsi="Arial" w:cs="Arial"/>
          <w:color w:val="000000"/>
          <w:sz w:val="20"/>
          <w:szCs w:val="20"/>
          <w:lang w:eastAsia="ru-RU"/>
        </w:rPr>
        <w:t xml:space="preserve">не менее одного раза в сутки, с 1 сентября по 31 декабря - не менее одного раза в неделю. Репликация иных сведений производится </w:t>
      </w:r>
      <w:r w:rsidRPr="008C6006">
        <w:rPr>
          <w:rFonts w:ascii="Arial" w:eastAsia="Times New Roman" w:hAnsi="Arial" w:cs="Arial"/>
          <w:color w:val="000000"/>
          <w:sz w:val="20"/>
          <w:szCs w:val="20"/>
          <w:lang w:eastAsia="ru-RU"/>
        </w:rPr>
        <w:lastRenderedPageBreak/>
        <w:t>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color w:val="000000"/>
          <w:sz w:val="20"/>
          <w:szCs w:val="20"/>
          <w:lang w:eastAsia="ru-RU"/>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color w:val="000000"/>
          <w:sz w:val="20"/>
          <w:szCs w:val="20"/>
          <w:lang w:eastAsia="ru-RU"/>
        </w:rP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w:t>
      </w:r>
      <w:r w:rsidRPr="008C6006">
        <w:rPr>
          <w:rFonts w:ascii="Arial" w:eastAsia="Times New Roman" w:hAnsi="Arial" w:cs="Arial"/>
          <w:sz w:val="20"/>
          <w:szCs w:val="20"/>
          <w:lang w:eastAsia="ru-RU"/>
        </w:rPr>
        <w:t>с</w:t>
      </w:r>
      <w:r w:rsidRPr="009F491E">
        <w:rPr>
          <w:rFonts w:ascii="Arial" w:eastAsia="Times New Roman" w:hAnsi="Arial" w:cs="Arial"/>
          <w:sz w:val="20"/>
          <w:szCs w:val="20"/>
          <w:lang w:eastAsia="ru-RU"/>
        </w:rPr>
        <w:t> </w:t>
      </w:r>
      <w:hyperlink r:id="rId35" w:history="1">
        <w:r w:rsidRPr="009F491E">
          <w:rPr>
            <w:rFonts w:ascii="Arial" w:eastAsia="Times New Roman" w:hAnsi="Arial" w:cs="Arial"/>
            <w:sz w:val="20"/>
            <w:szCs w:val="20"/>
            <w:lang w:eastAsia="ru-RU"/>
          </w:rPr>
          <w:t>Федеральным законом</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"О персональных данных".</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1E1104" w:rsidRPr="008C6006" w:rsidRDefault="001E1104" w:rsidP="001E1104">
      <w:pPr>
        <w:shd w:val="clear" w:color="auto" w:fill="FFFFFF"/>
        <w:spacing w:after="0" w:line="240" w:lineRule="auto"/>
        <w:ind w:firstLine="567"/>
        <w:jc w:val="both"/>
        <w:rPr>
          <w:rFonts w:ascii="Arial" w:eastAsia="Times New Roman" w:hAnsi="Arial" w:cs="Arial"/>
          <w:color w:val="000000"/>
          <w:sz w:val="20"/>
          <w:szCs w:val="20"/>
          <w:lang w:eastAsia="ru-RU"/>
        </w:rPr>
      </w:pPr>
      <w:r w:rsidRPr="008C6006">
        <w:rPr>
          <w:rFonts w:ascii="Arial" w:eastAsia="Times New Roman" w:hAnsi="Arial" w:cs="Arial"/>
          <w:sz w:val="20"/>
          <w:szCs w:val="20"/>
          <w:lang w:eastAsia="ru-RU"/>
        </w:rPr>
        <w:t>а) указанные в</w:t>
      </w:r>
      <w:r w:rsidRPr="009F491E">
        <w:rPr>
          <w:rFonts w:ascii="Arial" w:eastAsia="Times New Roman" w:hAnsi="Arial" w:cs="Arial"/>
          <w:sz w:val="20"/>
          <w:szCs w:val="20"/>
          <w:lang w:eastAsia="ru-RU"/>
        </w:rPr>
        <w:t> </w:t>
      </w:r>
      <w:hyperlink r:id="rId36" w:anchor="block_1111" w:history="1">
        <w:r w:rsidRPr="009F491E">
          <w:rPr>
            <w:rFonts w:ascii="Arial" w:eastAsia="Times New Roman" w:hAnsi="Arial" w:cs="Arial"/>
            <w:sz w:val="20"/>
            <w:szCs w:val="20"/>
            <w:lang w:eastAsia="ru-RU"/>
          </w:rPr>
          <w:t>подпунктах "а" - "ж"</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37" w:anchor="block_1120" w:history="1">
        <w:r w:rsidRPr="009F491E">
          <w:rPr>
            <w:rFonts w:ascii="Arial" w:eastAsia="Times New Roman" w:hAnsi="Arial" w:cs="Arial"/>
            <w:sz w:val="20"/>
            <w:szCs w:val="20"/>
            <w:lang w:eastAsia="ru-RU"/>
          </w:rPr>
          <w:t>"к" пункта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38" w:anchor="block_1121" w:history="1">
        <w:r w:rsidRPr="009F491E">
          <w:rPr>
            <w:rFonts w:ascii="Arial" w:eastAsia="Times New Roman" w:hAnsi="Arial" w:cs="Arial"/>
            <w:sz w:val="20"/>
            <w:szCs w:val="20"/>
            <w:lang w:eastAsia="ru-RU"/>
          </w:rPr>
          <w:t>подпунктах "а" - "в" пункта 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 xml:space="preserve">настоящих Правил, - для обеспечения контрольными измерительными материалами государственных экзаменационных комиссий, создаваемых </w:t>
      </w:r>
      <w:r w:rsidRPr="008C6006">
        <w:rPr>
          <w:rFonts w:ascii="Arial" w:eastAsia="Times New Roman" w:hAnsi="Arial" w:cs="Arial"/>
          <w:color w:val="000000"/>
          <w:sz w:val="20"/>
          <w:szCs w:val="20"/>
          <w:lang w:eastAsia="ru-RU"/>
        </w:rPr>
        <w:t>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б) указанные в</w:t>
      </w:r>
      <w:r w:rsidRPr="009F491E">
        <w:rPr>
          <w:rFonts w:ascii="Arial" w:eastAsia="Times New Roman" w:hAnsi="Arial" w:cs="Arial"/>
          <w:sz w:val="20"/>
          <w:szCs w:val="20"/>
          <w:lang w:eastAsia="ru-RU"/>
        </w:rPr>
        <w:t> </w:t>
      </w:r>
      <w:hyperlink r:id="rId39" w:anchor="block_1011" w:history="1">
        <w:r w:rsidRPr="009F491E">
          <w:rPr>
            <w:rFonts w:ascii="Arial" w:eastAsia="Times New Roman" w:hAnsi="Arial" w:cs="Arial"/>
            <w:sz w:val="20"/>
            <w:szCs w:val="20"/>
            <w:lang w:eastAsia="ru-RU"/>
          </w:rPr>
          <w:t>пунктах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40" w:anchor="block_1012" w:history="1">
        <w:r w:rsidRPr="009F491E">
          <w:rPr>
            <w:rFonts w:ascii="Arial" w:eastAsia="Times New Roman" w:hAnsi="Arial" w:cs="Arial"/>
            <w:sz w:val="20"/>
            <w:szCs w:val="20"/>
            <w:lang w:eastAsia="ru-RU"/>
          </w:rPr>
          <w:t>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 для осуществления федерального государственного надзора в сфере образования.</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18. Органы исполнительной власти субъектов Российской Федерации используют сведения, указанные в</w:t>
      </w:r>
      <w:r w:rsidRPr="009F491E">
        <w:rPr>
          <w:rFonts w:ascii="Arial" w:eastAsia="Times New Roman" w:hAnsi="Arial" w:cs="Arial"/>
          <w:sz w:val="20"/>
          <w:szCs w:val="20"/>
          <w:lang w:eastAsia="ru-RU"/>
        </w:rPr>
        <w:t> </w:t>
      </w:r>
      <w:hyperlink r:id="rId41" w:anchor="block_1011" w:history="1">
        <w:r w:rsidRPr="009F491E">
          <w:rPr>
            <w:rFonts w:ascii="Arial" w:eastAsia="Times New Roman" w:hAnsi="Arial" w:cs="Arial"/>
            <w:sz w:val="20"/>
            <w:szCs w:val="20"/>
            <w:lang w:eastAsia="ru-RU"/>
          </w:rPr>
          <w:t>пункте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42" w:anchor="block_1122" w:history="1">
        <w:r w:rsidRPr="009F491E">
          <w:rPr>
            <w:rFonts w:ascii="Arial" w:eastAsia="Times New Roman" w:hAnsi="Arial" w:cs="Arial"/>
            <w:sz w:val="20"/>
            <w:szCs w:val="20"/>
            <w:lang w:eastAsia="ru-RU"/>
          </w:rPr>
          <w:t>подпункте "б" пункта 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 xml:space="preserve">настоящих Правил, для обеспечения </w:t>
      </w:r>
      <w:r w:rsidRPr="008C6006">
        <w:rPr>
          <w:rFonts w:ascii="Arial" w:eastAsia="Times New Roman" w:hAnsi="Arial" w:cs="Arial"/>
          <w:color w:val="000000"/>
          <w:sz w:val="20"/>
          <w:szCs w:val="20"/>
          <w:lang w:eastAsia="ru-RU"/>
        </w:rPr>
        <w:t xml:space="preserve">проведения </w:t>
      </w:r>
      <w:r w:rsidRPr="008C6006">
        <w:rPr>
          <w:rFonts w:ascii="Arial" w:eastAsia="Times New Roman" w:hAnsi="Arial" w:cs="Arial"/>
          <w:sz w:val="20"/>
          <w:szCs w:val="20"/>
          <w:lang w:eastAsia="ru-RU"/>
        </w:rPr>
        <w:t>государственной итоговой аттестации на территории соответствующих субъектов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19. Загранучреждения и учредители используют сведения, указанные в</w:t>
      </w:r>
      <w:r w:rsidRPr="009F491E">
        <w:rPr>
          <w:rFonts w:ascii="Arial" w:eastAsia="Times New Roman" w:hAnsi="Arial" w:cs="Arial"/>
          <w:sz w:val="20"/>
          <w:szCs w:val="20"/>
          <w:lang w:eastAsia="ru-RU"/>
        </w:rPr>
        <w:t> </w:t>
      </w:r>
      <w:hyperlink r:id="rId43" w:anchor="block_1121" w:history="1">
        <w:r w:rsidRPr="009F491E">
          <w:rPr>
            <w:rFonts w:ascii="Arial" w:eastAsia="Times New Roman" w:hAnsi="Arial" w:cs="Arial"/>
            <w:sz w:val="20"/>
            <w:szCs w:val="20"/>
            <w:lang w:eastAsia="ru-RU"/>
          </w:rPr>
          <w:t>подпункте "а" пункта 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для обеспечения проведения государственной итоговой аттестации за пределами территории Российской Федерации.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20. Образовательные организации, реализующие общеобразовательные программы, используют сведения, указанные в</w:t>
      </w:r>
      <w:r w:rsidRPr="009F491E">
        <w:rPr>
          <w:rFonts w:ascii="Arial" w:eastAsia="Times New Roman" w:hAnsi="Arial" w:cs="Arial"/>
          <w:sz w:val="20"/>
          <w:szCs w:val="20"/>
          <w:lang w:eastAsia="ru-RU"/>
        </w:rPr>
        <w:t> </w:t>
      </w:r>
      <w:hyperlink r:id="rId44" w:anchor="block_1116" w:history="1">
        <w:r w:rsidRPr="009F491E">
          <w:rPr>
            <w:rFonts w:ascii="Arial" w:eastAsia="Times New Roman" w:hAnsi="Arial" w:cs="Arial"/>
            <w:sz w:val="20"/>
            <w:szCs w:val="20"/>
            <w:lang w:eastAsia="ru-RU"/>
          </w:rPr>
          <w:t>подпункте "е" пункта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21. Образовательные организации, осуществляющие прием на обучение, используют сведения, указанные в</w:t>
      </w:r>
      <w:r w:rsidRPr="009F491E">
        <w:rPr>
          <w:rFonts w:ascii="Arial" w:eastAsia="Times New Roman" w:hAnsi="Arial" w:cs="Arial"/>
          <w:sz w:val="20"/>
          <w:szCs w:val="20"/>
          <w:lang w:eastAsia="ru-RU"/>
        </w:rPr>
        <w:t> </w:t>
      </w:r>
      <w:hyperlink r:id="rId45" w:anchor="block_1111" w:history="1">
        <w:r w:rsidRPr="009F491E">
          <w:rPr>
            <w:rFonts w:ascii="Arial" w:eastAsia="Times New Roman" w:hAnsi="Arial" w:cs="Arial"/>
            <w:sz w:val="20"/>
            <w:szCs w:val="20"/>
            <w:lang w:eastAsia="ru-RU"/>
          </w:rPr>
          <w:t>подпунктах "а"</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и</w:t>
      </w:r>
      <w:r w:rsidRPr="009F491E">
        <w:rPr>
          <w:rFonts w:ascii="Arial" w:eastAsia="Times New Roman" w:hAnsi="Arial" w:cs="Arial"/>
          <w:sz w:val="20"/>
          <w:szCs w:val="20"/>
          <w:lang w:eastAsia="ru-RU"/>
        </w:rPr>
        <w:t> </w:t>
      </w:r>
      <w:hyperlink r:id="rId46" w:anchor="block_1116" w:history="1">
        <w:r w:rsidRPr="009F491E">
          <w:rPr>
            <w:rFonts w:ascii="Arial" w:eastAsia="Times New Roman" w:hAnsi="Arial" w:cs="Arial"/>
            <w:sz w:val="20"/>
            <w:szCs w:val="20"/>
            <w:lang w:eastAsia="ru-RU"/>
          </w:rPr>
          <w:t>"е" пункта 11</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(в части сведений о результатах единого государственного экзамена),</w:t>
      </w:r>
      <w:r w:rsidRPr="009F491E">
        <w:rPr>
          <w:rFonts w:ascii="Arial" w:eastAsia="Times New Roman" w:hAnsi="Arial" w:cs="Arial"/>
          <w:sz w:val="20"/>
          <w:szCs w:val="20"/>
          <w:lang w:eastAsia="ru-RU"/>
        </w:rPr>
        <w:t> </w:t>
      </w:r>
      <w:hyperlink r:id="rId47" w:anchor="block_1121" w:history="1">
        <w:r w:rsidRPr="009F491E">
          <w:rPr>
            <w:rFonts w:ascii="Arial" w:eastAsia="Times New Roman" w:hAnsi="Arial" w:cs="Arial"/>
            <w:sz w:val="20"/>
            <w:szCs w:val="20"/>
            <w:lang w:eastAsia="ru-RU"/>
          </w:rPr>
          <w:t>подпункте "а"</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(в части сведений о результатах единого государственного экзамена) и</w:t>
      </w:r>
      <w:r w:rsidRPr="009F491E">
        <w:rPr>
          <w:rFonts w:ascii="Arial" w:eastAsia="Times New Roman" w:hAnsi="Arial" w:cs="Arial"/>
          <w:sz w:val="20"/>
          <w:szCs w:val="20"/>
          <w:lang w:eastAsia="ru-RU"/>
        </w:rPr>
        <w:t> </w:t>
      </w:r>
      <w:hyperlink r:id="rId48" w:anchor="block_1125" w:history="1">
        <w:r w:rsidRPr="009F491E">
          <w:rPr>
            <w:rFonts w:ascii="Arial" w:eastAsia="Times New Roman" w:hAnsi="Arial" w:cs="Arial"/>
            <w:sz w:val="20"/>
            <w:szCs w:val="20"/>
            <w:lang w:eastAsia="ru-RU"/>
          </w:rPr>
          <w:t>подпункте "д" пункта 12</w:t>
        </w:r>
      </w:hyperlink>
      <w:r w:rsidRPr="009F491E">
        <w:rPr>
          <w:rFonts w:ascii="Arial" w:eastAsia="Times New Roman" w:hAnsi="Arial" w:cs="Arial"/>
          <w:sz w:val="20"/>
          <w:szCs w:val="20"/>
          <w:lang w:eastAsia="ru-RU"/>
        </w:rPr>
        <w:t> </w:t>
      </w:r>
      <w:r w:rsidRPr="008C6006">
        <w:rPr>
          <w:rFonts w:ascii="Arial" w:eastAsia="Times New Roman" w:hAnsi="Arial" w:cs="Arial"/>
          <w:sz w:val="20"/>
          <w:szCs w:val="20"/>
          <w:lang w:eastAsia="ru-RU"/>
        </w:rPr>
        <w:t>настоящих Правил, для проверки достоверности сведений, указанных в заявлениях о приеме на обучение.</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1E1104" w:rsidRPr="008C6006" w:rsidRDefault="001E1104" w:rsidP="001E1104">
      <w:pPr>
        <w:shd w:val="clear" w:color="auto" w:fill="FFFFFF"/>
        <w:spacing w:after="0" w:line="240" w:lineRule="auto"/>
        <w:ind w:firstLine="567"/>
        <w:jc w:val="both"/>
        <w:rPr>
          <w:rFonts w:ascii="Arial" w:eastAsia="Times New Roman" w:hAnsi="Arial" w:cs="Arial"/>
          <w:sz w:val="20"/>
          <w:szCs w:val="20"/>
          <w:lang w:eastAsia="ru-RU"/>
        </w:rPr>
      </w:pPr>
      <w:r w:rsidRPr="008C6006">
        <w:rPr>
          <w:rFonts w:ascii="Arial" w:eastAsia="Times New Roman" w:hAnsi="Arial" w:cs="Arial"/>
          <w:sz w:val="20"/>
          <w:szCs w:val="20"/>
          <w:lang w:eastAsia="ru-RU"/>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1E1104" w:rsidRPr="005332A4" w:rsidRDefault="001E1104" w:rsidP="001E1104">
      <w:pPr>
        <w:ind w:left="-567"/>
        <w:jc w:val="both"/>
        <w:rPr>
          <w:rFonts w:ascii="Arial" w:hAnsi="Arial" w:cs="Arial"/>
          <w:sz w:val="20"/>
          <w:szCs w:val="20"/>
        </w:rPr>
      </w:pPr>
    </w:p>
    <w:p w:rsidR="001E1104" w:rsidRDefault="001E1104" w:rsidP="001E1104">
      <w:pPr>
        <w:jc w:val="center"/>
      </w:pPr>
    </w:p>
    <w:p w:rsidR="001E1104" w:rsidRDefault="001E1104" w:rsidP="001E1104">
      <w:pPr>
        <w:jc w:val="center"/>
      </w:pPr>
    </w:p>
    <w:p w:rsidR="001E1104" w:rsidRDefault="001E1104" w:rsidP="001E1104">
      <w:bookmarkStart w:id="0" w:name="_GoBack"/>
      <w:bookmarkEnd w:id="0"/>
    </w:p>
    <w:sectPr w:rsidR="001E1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45" w:rsidRDefault="00302E45" w:rsidP="001E1104">
      <w:pPr>
        <w:spacing w:after="0" w:line="240" w:lineRule="auto"/>
      </w:pPr>
      <w:r>
        <w:separator/>
      </w:r>
    </w:p>
  </w:endnote>
  <w:endnote w:type="continuationSeparator" w:id="0">
    <w:p w:rsidR="00302E45" w:rsidRDefault="00302E45" w:rsidP="001E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45" w:rsidRDefault="00302E45" w:rsidP="001E1104">
      <w:pPr>
        <w:spacing w:after="0" w:line="240" w:lineRule="auto"/>
      </w:pPr>
      <w:r>
        <w:separator/>
      </w:r>
    </w:p>
  </w:footnote>
  <w:footnote w:type="continuationSeparator" w:id="0">
    <w:p w:rsidR="00302E45" w:rsidRDefault="00302E45" w:rsidP="001E1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3B"/>
    <w:rsid w:val="001E1104"/>
    <w:rsid w:val="002E659B"/>
    <w:rsid w:val="00302E45"/>
    <w:rsid w:val="0067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A485-0E37-4C1D-9733-6175CCB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04"/>
  </w:style>
  <w:style w:type="paragraph" w:styleId="4">
    <w:name w:val="heading 4"/>
    <w:basedOn w:val="a"/>
    <w:link w:val="40"/>
    <w:uiPriority w:val="9"/>
    <w:qFormat/>
    <w:rsid w:val="001E11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110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E1104"/>
  </w:style>
  <w:style w:type="character" w:styleId="a3">
    <w:name w:val="Hyperlink"/>
    <w:basedOn w:val="a0"/>
    <w:uiPriority w:val="99"/>
    <w:semiHidden/>
    <w:unhideWhenUsed/>
    <w:rsid w:val="001E1104"/>
    <w:rPr>
      <w:color w:val="0000FF"/>
      <w:u w:val="single"/>
    </w:rPr>
  </w:style>
  <w:style w:type="paragraph" w:customStyle="1" w:styleId="s1">
    <w:name w:val="s_1"/>
    <w:basedOn w:val="a"/>
    <w:rsid w:val="001E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E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E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E1104"/>
    <w:pPr>
      <w:spacing w:after="0" w:line="240" w:lineRule="auto"/>
    </w:pPr>
    <w:rPr>
      <w:sz w:val="20"/>
      <w:szCs w:val="20"/>
    </w:rPr>
  </w:style>
  <w:style w:type="character" w:customStyle="1" w:styleId="a5">
    <w:name w:val="Текст сноски Знак"/>
    <w:basedOn w:val="a0"/>
    <w:link w:val="a4"/>
    <w:uiPriority w:val="99"/>
    <w:semiHidden/>
    <w:rsid w:val="001E1104"/>
    <w:rPr>
      <w:sz w:val="20"/>
      <w:szCs w:val="20"/>
    </w:rPr>
  </w:style>
  <w:style w:type="character" w:styleId="a6">
    <w:name w:val="footnote reference"/>
    <w:basedOn w:val="a0"/>
    <w:uiPriority w:val="99"/>
    <w:semiHidden/>
    <w:unhideWhenUsed/>
    <w:rsid w:val="001E1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42918/" TargetMode="External"/><Relationship Id="rId18" Type="http://schemas.openxmlformats.org/officeDocument/2006/relationships/hyperlink" Target="http://base.garant.ru/70442918/" TargetMode="External"/><Relationship Id="rId26" Type="http://schemas.openxmlformats.org/officeDocument/2006/relationships/hyperlink" Target="http://base.garant.ru/70442918/" TargetMode="External"/><Relationship Id="rId39" Type="http://schemas.openxmlformats.org/officeDocument/2006/relationships/hyperlink" Target="http://base.garant.ru/70442918/" TargetMode="External"/><Relationship Id="rId3" Type="http://schemas.openxmlformats.org/officeDocument/2006/relationships/webSettings" Target="webSettings.xml"/><Relationship Id="rId21" Type="http://schemas.openxmlformats.org/officeDocument/2006/relationships/hyperlink" Target="http://base.garant.ru/70442918/" TargetMode="External"/><Relationship Id="rId34" Type="http://schemas.openxmlformats.org/officeDocument/2006/relationships/hyperlink" Target="http://base.garant.ru/70442918/" TargetMode="External"/><Relationship Id="rId42" Type="http://schemas.openxmlformats.org/officeDocument/2006/relationships/hyperlink" Target="http://base.garant.ru/70442918/" TargetMode="External"/><Relationship Id="rId47" Type="http://schemas.openxmlformats.org/officeDocument/2006/relationships/hyperlink" Target="http://base.garant.ru/70442918/" TargetMode="External"/><Relationship Id="rId50" Type="http://schemas.openxmlformats.org/officeDocument/2006/relationships/theme" Target="theme/theme1.xml"/><Relationship Id="rId7" Type="http://schemas.openxmlformats.org/officeDocument/2006/relationships/hyperlink" Target="http://base.garant.ru/70442918/" TargetMode="External"/><Relationship Id="rId12" Type="http://schemas.openxmlformats.org/officeDocument/2006/relationships/hyperlink" Target="http://base.garant.ru/70135198/" TargetMode="External"/><Relationship Id="rId17" Type="http://schemas.openxmlformats.org/officeDocument/2006/relationships/hyperlink" Target="http://base.garant.ru/70442918/" TargetMode="External"/><Relationship Id="rId25" Type="http://schemas.openxmlformats.org/officeDocument/2006/relationships/hyperlink" Target="http://base.garant.ru/70442918/" TargetMode="External"/><Relationship Id="rId33" Type="http://schemas.openxmlformats.org/officeDocument/2006/relationships/hyperlink" Target="http://base.garant.ru/70442918/" TargetMode="External"/><Relationship Id="rId38" Type="http://schemas.openxmlformats.org/officeDocument/2006/relationships/hyperlink" Target="http://base.garant.ru/70442918/" TargetMode="External"/><Relationship Id="rId46" Type="http://schemas.openxmlformats.org/officeDocument/2006/relationships/hyperlink" Target="http://base.garant.ru/70442918/" TargetMode="External"/><Relationship Id="rId2" Type="http://schemas.openxmlformats.org/officeDocument/2006/relationships/settings" Target="settings.xml"/><Relationship Id="rId16" Type="http://schemas.openxmlformats.org/officeDocument/2006/relationships/hyperlink" Target="http://base.garant.ru/12141175/11/" TargetMode="External"/><Relationship Id="rId20" Type="http://schemas.openxmlformats.org/officeDocument/2006/relationships/hyperlink" Target="http://base.garant.ru/12184522/" TargetMode="External"/><Relationship Id="rId29" Type="http://schemas.openxmlformats.org/officeDocument/2006/relationships/hyperlink" Target="http://base.garant.ru/70442918/" TargetMode="External"/><Relationship Id="rId41" Type="http://schemas.openxmlformats.org/officeDocument/2006/relationships/hyperlink" Target="http://base.garant.ru/70442918/" TargetMode="External"/><Relationship Id="rId1" Type="http://schemas.openxmlformats.org/officeDocument/2006/relationships/styles" Target="styles.xml"/><Relationship Id="rId6" Type="http://schemas.openxmlformats.org/officeDocument/2006/relationships/hyperlink" Target="http://base.garant.ru/70291362/12/" TargetMode="External"/><Relationship Id="rId11" Type="http://schemas.openxmlformats.org/officeDocument/2006/relationships/hyperlink" Target="http://base.garant.ru/70442918/" TargetMode="External"/><Relationship Id="rId24" Type="http://schemas.openxmlformats.org/officeDocument/2006/relationships/hyperlink" Target="http://base.garant.ru/70442918/" TargetMode="External"/><Relationship Id="rId32" Type="http://schemas.openxmlformats.org/officeDocument/2006/relationships/hyperlink" Target="http://base.garant.ru/70442918/" TargetMode="External"/><Relationship Id="rId37" Type="http://schemas.openxmlformats.org/officeDocument/2006/relationships/hyperlink" Target="http://base.garant.ru/70442918/" TargetMode="External"/><Relationship Id="rId40" Type="http://schemas.openxmlformats.org/officeDocument/2006/relationships/hyperlink" Target="http://base.garant.ru/70442918/" TargetMode="External"/><Relationship Id="rId45" Type="http://schemas.openxmlformats.org/officeDocument/2006/relationships/hyperlink" Target="http://base.garant.ru/70442918/" TargetMode="External"/><Relationship Id="rId5" Type="http://schemas.openxmlformats.org/officeDocument/2006/relationships/endnotes" Target="endnotes.xml"/><Relationship Id="rId15" Type="http://schemas.openxmlformats.org/officeDocument/2006/relationships/hyperlink" Target="http://base.garant.ru/12141175/5/" TargetMode="External"/><Relationship Id="rId23" Type="http://schemas.openxmlformats.org/officeDocument/2006/relationships/hyperlink" Target="http://base.garant.ru/70442918/" TargetMode="External"/><Relationship Id="rId28" Type="http://schemas.openxmlformats.org/officeDocument/2006/relationships/hyperlink" Target="http://base.garant.ru/70442918/" TargetMode="External"/><Relationship Id="rId36" Type="http://schemas.openxmlformats.org/officeDocument/2006/relationships/hyperlink" Target="http://base.garant.ru/70442918/" TargetMode="External"/><Relationship Id="rId49" Type="http://schemas.openxmlformats.org/officeDocument/2006/relationships/fontTable" Target="fontTable.xml"/><Relationship Id="rId10" Type="http://schemas.openxmlformats.org/officeDocument/2006/relationships/hyperlink" Target="http://base.garant.ru/70442918/" TargetMode="External"/><Relationship Id="rId19" Type="http://schemas.openxmlformats.org/officeDocument/2006/relationships/hyperlink" Target="http://base.garant.ru/70442918/" TargetMode="External"/><Relationship Id="rId31" Type="http://schemas.openxmlformats.org/officeDocument/2006/relationships/hyperlink" Target="http://base.garant.ru/70442918/" TargetMode="External"/><Relationship Id="rId44" Type="http://schemas.openxmlformats.org/officeDocument/2006/relationships/hyperlink" Target="http://base.garant.ru/70442918/" TargetMode="External"/><Relationship Id="rId4" Type="http://schemas.openxmlformats.org/officeDocument/2006/relationships/footnotes" Target="footnotes.xml"/><Relationship Id="rId9" Type="http://schemas.openxmlformats.org/officeDocument/2006/relationships/hyperlink" Target="http://base.garant.ru/70442918/" TargetMode="External"/><Relationship Id="rId14" Type="http://schemas.openxmlformats.org/officeDocument/2006/relationships/hyperlink" Target="http://base.garant.ru/70415926/" TargetMode="External"/><Relationship Id="rId22" Type="http://schemas.openxmlformats.org/officeDocument/2006/relationships/hyperlink" Target="http://base.garant.ru/12148555/" TargetMode="External"/><Relationship Id="rId27" Type="http://schemas.openxmlformats.org/officeDocument/2006/relationships/hyperlink" Target="http://base.garant.ru/70442918/" TargetMode="External"/><Relationship Id="rId30" Type="http://schemas.openxmlformats.org/officeDocument/2006/relationships/hyperlink" Target="http://base.garant.ru/70442918/" TargetMode="External"/><Relationship Id="rId35" Type="http://schemas.openxmlformats.org/officeDocument/2006/relationships/hyperlink" Target="http://base.garant.ru/12148567/" TargetMode="External"/><Relationship Id="rId43" Type="http://schemas.openxmlformats.org/officeDocument/2006/relationships/hyperlink" Target="http://base.garant.ru/70442918/" TargetMode="External"/><Relationship Id="rId48" Type="http://schemas.openxmlformats.org/officeDocument/2006/relationships/hyperlink" Target="http://base.garant.ru/70442918/" TargetMode="External"/><Relationship Id="rId8" Type="http://schemas.openxmlformats.org/officeDocument/2006/relationships/hyperlink" Target="http://base.garant.ru/70135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5755</Words>
  <Characters>32808</Characters>
  <Application>Microsoft Office Word</Application>
  <DocSecurity>0</DocSecurity>
  <Lines>273</Lines>
  <Paragraphs>76</Paragraphs>
  <ScaleCrop>false</ScaleCrop>
  <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Дмитрий Федотов</cp:lastModifiedBy>
  <cp:revision>2</cp:revision>
  <dcterms:created xsi:type="dcterms:W3CDTF">2015-10-06T08:53:00Z</dcterms:created>
  <dcterms:modified xsi:type="dcterms:W3CDTF">2015-10-06T08:54:00Z</dcterms:modified>
</cp:coreProperties>
</file>